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6" w:rsidRDefault="003526F6">
      <w:r>
        <w:t>от 24.09.2021</w:t>
      </w:r>
    </w:p>
    <w:p w:rsidR="003526F6" w:rsidRDefault="003526F6"/>
    <w:p w:rsidR="003526F6" w:rsidRDefault="003526F6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526F6" w:rsidRDefault="003526F6">
      <w:r>
        <w:t>Общество с ограниченной ответственностью «ПожЭксперт» ИНН 8603165818</w:t>
      </w:r>
    </w:p>
    <w:p w:rsidR="003526F6" w:rsidRDefault="003526F6">
      <w:r>
        <w:t>Общество с ограниченной ответственностью «БАЗИС» ИНН 7720393340</w:t>
      </w:r>
    </w:p>
    <w:p w:rsidR="003526F6" w:rsidRDefault="003526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526F6"/>
    <w:rsid w:val="00045D12"/>
    <w:rsid w:val="003526F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